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台州卡拉西瓦餐具用品有限公司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台州市中级人民法院作出（2020）浙10破申35号民事裁定书，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褚孔文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台州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卡38号决定书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担任台州卡拉西瓦餐具用品有限公司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7" w:firstLineChars="192"/>
        <w:jc w:val="both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台州卡拉西瓦餐具用品有限公司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台州市中级人民法院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8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债权人为法人或其他组织的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kern w:val="0"/>
          <w:sz w:val="28"/>
          <w:szCs w:val="28"/>
        </w:rPr>
        <w:t>营业执照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（或者统一社会信用代码复印件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法定代表人身份证明书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及其</w:t>
      </w:r>
      <w:r>
        <w:rPr>
          <w:rFonts w:hint="eastAsia" w:ascii="仿宋" w:hAnsi="仿宋" w:eastAsia="仿宋"/>
          <w:kern w:val="0"/>
          <w:sz w:val="28"/>
          <w:szCs w:val="28"/>
        </w:rPr>
        <w:t>身份证复印件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843" w:firstLineChars="3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特别提示：上述复印件均需加盖单位公章。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281" w:firstLineChars="100"/>
        <w:jc w:val="both"/>
        <w:textAlignment w:val="baseline"/>
        <w:rPr>
          <w:rFonts w:hint="eastAsia"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债权人为个人的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居民身份证复印件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(签字确认)；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债权申报表、债权陈述表、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债权</w:t>
      </w:r>
      <w:r>
        <w:rPr>
          <w:rFonts w:hint="eastAsia" w:ascii="仿宋" w:hAnsi="仿宋" w:eastAsia="仿宋"/>
          <w:kern w:val="0"/>
          <w:sz w:val="28"/>
          <w:szCs w:val="28"/>
        </w:rPr>
        <w:t>申报材料清单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、债权人地址及联系方式确认书、送达回证各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3、债权凭证及其相关证据材料复印件1份（原件需核对）；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4、如有</w:t>
      </w:r>
      <w:r>
        <w:rPr>
          <w:rFonts w:hint="eastAsia" w:ascii="仿宋" w:hAnsi="仿宋" w:eastAsia="仿宋"/>
          <w:kern w:val="0"/>
          <w:sz w:val="28"/>
          <w:szCs w:val="28"/>
        </w:rPr>
        <w:t>委托代理人的，须提交授权委托书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/>
          <w:kern w:val="0"/>
          <w:sz w:val="28"/>
          <w:szCs w:val="28"/>
        </w:rPr>
        <w:t>及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受托</w:t>
      </w:r>
      <w:r>
        <w:rPr>
          <w:rFonts w:hint="eastAsia" w:ascii="仿宋" w:hAnsi="仿宋" w:eastAsia="仿宋"/>
          <w:kern w:val="0"/>
          <w:sz w:val="28"/>
          <w:szCs w:val="28"/>
        </w:rPr>
        <w:t>人身份证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/>
          <w:kern w:val="0"/>
          <w:sz w:val="28"/>
          <w:szCs w:val="28"/>
        </w:rPr>
        <w:t>;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如是律师的，还应提交律师事务所公函和律师执业证复印件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8"/>
          <w:szCs w:val="28"/>
        </w:rPr>
        <w:t>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；蔡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律师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562" w:firstLineChars="200"/>
        <w:jc w:val="both"/>
        <w:textAlignment w:val="baseline"/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关于第一次债权人会议：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会议时间：2020年10月22日上午9:00；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2、会议地点：</w:t>
      </w:r>
      <w:r>
        <w:rPr>
          <w:rFonts w:hint="eastAsia" w:ascii="仿宋" w:hAnsi="仿宋" w:eastAsia="仿宋"/>
          <w:color w:val="FF0000"/>
          <w:kern w:val="0"/>
          <w:sz w:val="28"/>
          <w:szCs w:val="28"/>
          <w:lang w:val="en-US" w:eastAsia="zh-CN"/>
        </w:rPr>
        <w:t>台州市中级人民法院第十六法庭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3、参加会议的债权人，请携带居民身份证或律师证，未能核实身份的，将不能入场参加会议，疫情期间，请佩戴口罩。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4、第一次债权人会议将对台州卡拉西瓦餐具用品有限公司《债权人会议议事规则 》、《债权人会议表决规则》、《破产财产变价方案》、《破产财产分配预案》、《债权表》、《管理人报酬方案》等进行审议表决。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600" w:lineRule="auto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台州卡拉西瓦餐具用品有限公司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台州卡拉西瓦餐具用品有限公司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二○二○年</w:t>
      </w: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二十五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213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4FB7BE7"/>
    <w:rsid w:val="153C192C"/>
    <w:rsid w:val="15E07821"/>
    <w:rsid w:val="1A922C4F"/>
    <w:rsid w:val="1DC84C9C"/>
    <w:rsid w:val="1F853802"/>
    <w:rsid w:val="266B2DBF"/>
    <w:rsid w:val="27D615D6"/>
    <w:rsid w:val="2AE53FB9"/>
    <w:rsid w:val="2B2D37E5"/>
    <w:rsid w:val="2B765184"/>
    <w:rsid w:val="2BEB4157"/>
    <w:rsid w:val="31172152"/>
    <w:rsid w:val="35385A46"/>
    <w:rsid w:val="35D540CE"/>
    <w:rsid w:val="37DA642F"/>
    <w:rsid w:val="3DF1501B"/>
    <w:rsid w:val="465260AF"/>
    <w:rsid w:val="49047E5D"/>
    <w:rsid w:val="4ADC162A"/>
    <w:rsid w:val="4FB44869"/>
    <w:rsid w:val="55AE4460"/>
    <w:rsid w:val="58226E7A"/>
    <w:rsid w:val="60203652"/>
    <w:rsid w:val="6B923207"/>
    <w:rsid w:val="6D535020"/>
    <w:rsid w:val="766D4228"/>
    <w:rsid w:val="77181399"/>
    <w:rsid w:val="7EB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dcterms:modified xsi:type="dcterms:W3CDTF">2020-09-28T03:12:33Z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